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7F" w:rsidRPr="00ED7B62" w:rsidRDefault="00540F7F" w:rsidP="006E0FCC">
      <w:pPr>
        <w:spacing w:line="360" w:lineRule="auto"/>
        <w:jc w:val="both"/>
        <w:rPr>
          <w:rFonts w:ascii="Arial" w:hAnsi="Arial" w:cs="Arial"/>
        </w:rPr>
      </w:pPr>
      <w:bookmarkStart w:id="0" w:name="_GoBack"/>
      <w:bookmarkEnd w:id="0"/>
    </w:p>
    <w:p w:rsidR="00540F7F" w:rsidRPr="00403043" w:rsidRDefault="00EB58D3" w:rsidP="00403043">
      <w:pPr>
        <w:spacing w:line="240" w:lineRule="auto"/>
        <w:jc w:val="both"/>
        <w:rPr>
          <w:rFonts w:ascii="Times New Roman" w:hAnsi="Times New Roman" w:cs="Times New Roman"/>
          <w:b/>
          <w:sz w:val="28"/>
          <w:szCs w:val="28"/>
        </w:rPr>
      </w:pPr>
      <w:r w:rsidRPr="00403043">
        <w:rPr>
          <w:rFonts w:ascii="Times New Roman" w:hAnsi="Times New Roman" w:cs="Times New Roman"/>
          <w:b/>
          <w:sz w:val="28"/>
          <w:szCs w:val="28"/>
        </w:rPr>
        <w:t>NEWS</w:t>
      </w:r>
      <w:r w:rsidR="00E42046" w:rsidRPr="00403043">
        <w:rPr>
          <w:rFonts w:ascii="Times New Roman" w:hAnsi="Times New Roman" w:cs="Times New Roman"/>
          <w:b/>
          <w:sz w:val="28"/>
          <w:szCs w:val="28"/>
        </w:rPr>
        <w:t xml:space="preserve"> RELEASE</w:t>
      </w:r>
    </w:p>
    <w:p w:rsidR="008B109A" w:rsidRPr="00403043" w:rsidRDefault="008B109A" w:rsidP="00403043">
      <w:pPr>
        <w:spacing w:line="240" w:lineRule="auto"/>
        <w:jc w:val="both"/>
        <w:rPr>
          <w:rFonts w:ascii="Times New Roman" w:hAnsi="Times New Roman" w:cs="Times New Roman"/>
          <w:b/>
        </w:rPr>
      </w:pPr>
      <w:r w:rsidRPr="00403043">
        <w:rPr>
          <w:rFonts w:ascii="Times New Roman" w:hAnsi="Times New Roman" w:cs="Times New Roman"/>
          <w:b/>
        </w:rPr>
        <w:t>Tibar, Timor-Leste</w:t>
      </w:r>
    </w:p>
    <w:p w:rsidR="008B109A" w:rsidRPr="00403043" w:rsidRDefault="00403043" w:rsidP="00403043">
      <w:pPr>
        <w:spacing w:line="240" w:lineRule="auto"/>
        <w:jc w:val="both"/>
        <w:rPr>
          <w:rFonts w:ascii="Times New Roman" w:hAnsi="Times New Roman" w:cs="Times New Roman"/>
          <w:b/>
        </w:rPr>
      </w:pPr>
      <w:r w:rsidRPr="00403043">
        <w:rPr>
          <w:rFonts w:ascii="Times New Roman" w:hAnsi="Times New Roman" w:cs="Times New Roman"/>
          <w:b/>
        </w:rPr>
        <w:t>24 January 2019</w:t>
      </w:r>
    </w:p>
    <w:p w:rsidR="00E42046" w:rsidRPr="00403043" w:rsidRDefault="00E42046" w:rsidP="006E0FCC">
      <w:pPr>
        <w:spacing w:line="360" w:lineRule="auto"/>
        <w:jc w:val="both"/>
        <w:rPr>
          <w:rFonts w:ascii="Times New Roman" w:hAnsi="Times New Roman" w:cs="Times New Roman"/>
          <w:b/>
        </w:rPr>
      </w:pPr>
    </w:p>
    <w:p w:rsidR="00C331D2" w:rsidRPr="00403043" w:rsidRDefault="00BB25E7" w:rsidP="006E0FCC">
      <w:pPr>
        <w:spacing w:line="360" w:lineRule="auto"/>
        <w:jc w:val="both"/>
        <w:rPr>
          <w:rFonts w:ascii="Times New Roman" w:hAnsi="Times New Roman" w:cs="Times New Roman"/>
          <w:sz w:val="28"/>
          <w:szCs w:val="28"/>
        </w:rPr>
      </w:pPr>
      <w:r w:rsidRPr="00403043">
        <w:rPr>
          <w:rFonts w:ascii="Times New Roman" w:hAnsi="Times New Roman" w:cs="Times New Roman"/>
          <w:b/>
          <w:sz w:val="28"/>
          <w:szCs w:val="28"/>
        </w:rPr>
        <w:t xml:space="preserve">Timorese </w:t>
      </w:r>
      <w:r w:rsidR="00C331D2" w:rsidRPr="00403043">
        <w:rPr>
          <w:rFonts w:ascii="Times New Roman" w:hAnsi="Times New Roman" w:cs="Times New Roman"/>
          <w:b/>
          <w:sz w:val="28"/>
          <w:szCs w:val="28"/>
        </w:rPr>
        <w:t xml:space="preserve">trainees </w:t>
      </w:r>
      <w:r w:rsidR="00403043" w:rsidRPr="00403043">
        <w:rPr>
          <w:rFonts w:ascii="Times New Roman" w:hAnsi="Times New Roman" w:cs="Times New Roman"/>
          <w:b/>
          <w:sz w:val="28"/>
          <w:szCs w:val="28"/>
        </w:rPr>
        <w:t>secure places in</w:t>
      </w:r>
      <w:r w:rsidR="00DD380C" w:rsidRPr="00403043">
        <w:rPr>
          <w:rFonts w:ascii="Times New Roman" w:hAnsi="Times New Roman" w:cs="Times New Roman"/>
          <w:b/>
          <w:sz w:val="28"/>
          <w:szCs w:val="28"/>
        </w:rPr>
        <w:t xml:space="preserve"> </w:t>
      </w:r>
      <w:r w:rsidR="00DA7BB5">
        <w:rPr>
          <w:rFonts w:ascii="Times New Roman" w:hAnsi="Times New Roman" w:cs="Times New Roman"/>
          <w:b/>
          <w:sz w:val="28"/>
          <w:szCs w:val="28"/>
        </w:rPr>
        <w:t>the 2019</w:t>
      </w:r>
      <w:r w:rsidR="009D014F">
        <w:rPr>
          <w:rFonts w:ascii="Times New Roman" w:hAnsi="Times New Roman" w:cs="Times New Roman"/>
          <w:b/>
          <w:sz w:val="28"/>
          <w:szCs w:val="28"/>
        </w:rPr>
        <w:t xml:space="preserve"> </w:t>
      </w:r>
      <w:r w:rsidR="00BF067D" w:rsidRPr="00403043">
        <w:rPr>
          <w:rFonts w:ascii="Times New Roman" w:hAnsi="Times New Roman" w:cs="Times New Roman"/>
          <w:b/>
          <w:sz w:val="28"/>
          <w:szCs w:val="28"/>
        </w:rPr>
        <w:t>E</w:t>
      </w:r>
      <w:r w:rsidR="00DD380C" w:rsidRPr="00403043">
        <w:rPr>
          <w:rFonts w:ascii="Times New Roman" w:hAnsi="Times New Roman" w:cs="Times New Roman"/>
          <w:b/>
          <w:sz w:val="28"/>
          <w:szCs w:val="28"/>
        </w:rPr>
        <w:t xml:space="preserve">lectrical &amp; </w:t>
      </w:r>
      <w:r w:rsidR="00BF067D" w:rsidRPr="00403043">
        <w:rPr>
          <w:rFonts w:ascii="Times New Roman" w:hAnsi="Times New Roman" w:cs="Times New Roman"/>
          <w:b/>
          <w:sz w:val="28"/>
          <w:szCs w:val="28"/>
        </w:rPr>
        <w:t>I</w:t>
      </w:r>
      <w:r w:rsidR="00DD380C" w:rsidRPr="00403043">
        <w:rPr>
          <w:rFonts w:ascii="Times New Roman" w:hAnsi="Times New Roman" w:cs="Times New Roman"/>
          <w:b/>
          <w:sz w:val="28"/>
          <w:szCs w:val="28"/>
        </w:rPr>
        <w:t>nstrumentation</w:t>
      </w:r>
      <w:r w:rsidR="00E1064C" w:rsidRPr="00403043">
        <w:rPr>
          <w:rFonts w:ascii="Times New Roman" w:hAnsi="Times New Roman" w:cs="Times New Roman"/>
          <w:b/>
          <w:sz w:val="28"/>
          <w:szCs w:val="28"/>
        </w:rPr>
        <w:t xml:space="preserve"> </w:t>
      </w:r>
      <w:r w:rsidR="00BF067D" w:rsidRPr="00403043">
        <w:rPr>
          <w:rFonts w:ascii="Times New Roman" w:hAnsi="Times New Roman" w:cs="Times New Roman"/>
          <w:b/>
          <w:sz w:val="28"/>
          <w:szCs w:val="28"/>
        </w:rPr>
        <w:t>V</w:t>
      </w:r>
      <w:r w:rsidR="00C331D2" w:rsidRPr="00403043">
        <w:rPr>
          <w:rFonts w:ascii="Times New Roman" w:hAnsi="Times New Roman" w:cs="Times New Roman"/>
          <w:b/>
          <w:sz w:val="28"/>
          <w:szCs w:val="28"/>
        </w:rPr>
        <w:t xml:space="preserve">ocational </w:t>
      </w:r>
      <w:r w:rsidR="00BF067D" w:rsidRPr="00403043">
        <w:rPr>
          <w:rFonts w:ascii="Times New Roman" w:hAnsi="Times New Roman" w:cs="Times New Roman"/>
          <w:b/>
          <w:sz w:val="28"/>
          <w:szCs w:val="28"/>
        </w:rPr>
        <w:t>T</w:t>
      </w:r>
      <w:r w:rsidR="00C331D2" w:rsidRPr="00403043">
        <w:rPr>
          <w:rFonts w:ascii="Times New Roman" w:hAnsi="Times New Roman" w:cs="Times New Roman"/>
          <w:b/>
          <w:sz w:val="28"/>
          <w:szCs w:val="28"/>
        </w:rPr>
        <w:t xml:space="preserve">raining </w:t>
      </w:r>
      <w:r w:rsidR="00BF067D" w:rsidRPr="00403043">
        <w:rPr>
          <w:rFonts w:ascii="Times New Roman" w:hAnsi="Times New Roman" w:cs="Times New Roman"/>
          <w:b/>
          <w:sz w:val="28"/>
          <w:szCs w:val="28"/>
        </w:rPr>
        <w:t>P</w:t>
      </w:r>
      <w:r w:rsidR="00C331D2" w:rsidRPr="00403043">
        <w:rPr>
          <w:rFonts w:ascii="Times New Roman" w:hAnsi="Times New Roman" w:cs="Times New Roman"/>
          <w:b/>
          <w:sz w:val="28"/>
          <w:szCs w:val="28"/>
        </w:rPr>
        <w:t>rogram</w:t>
      </w:r>
      <w:r w:rsidR="004B7A78" w:rsidRPr="00403043">
        <w:rPr>
          <w:rFonts w:ascii="Times New Roman" w:hAnsi="Times New Roman" w:cs="Times New Roman"/>
          <w:b/>
          <w:sz w:val="28"/>
          <w:szCs w:val="28"/>
        </w:rPr>
        <w:t>– Global Training Standard Level 1 &amp; 2</w:t>
      </w:r>
      <w:r w:rsidR="00990BAB" w:rsidRPr="00403043">
        <w:rPr>
          <w:rFonts w:ascii="Times New Roman" w:hAnsi="Times New Roman" w:cs="Times New Roman"/>
          <w:b/>
          <w:sz w:val="28"/>
          <w:szCs w:val="28"/>
        </w:rPr>
        <w:t xml:space="preserve"> </w:t>
      </w:r>
    </w:p>
    <w:p w:rsidR="00403043" w:rsidRDefault="00403043" w:rsidP="006E0FCC">
      <w:pPr>
        <w:spacing w:line="360" w:lineRule="auto"/>
        <w:jc w:val="both"/>
        <w:rPr>
          <w:rFonts w:ascii="Times New Roman" w:hAnsi="Times New Roman" w:cs="Times New Roman"/>
        </w:rPr>
      </w:pPr>
      <w:r>
        <w:rPr>
          <w:rFonts w:ascii="Times New Roman" w:hAnsi="Times New Roman" w:cs="Times New Roman"/>
        </w:rPr>
        <w:t>Today</w:t>
      </w:r>
      <w:r w:rsidR="00C45840">
        <w:rPr>
          <w:rFonts w:ascii="Times New Roman" w:hAnsi="Times New Roman" w:cs="Times New Roman"/>
        </w:rPr>
        <w:t xml:space="preserve"> </w:t>
      </w:r>
      <w:r w:rsidR="006042EE">
        <w:rPr>
          <w:rFonts w:ascii="Times New Roman" w:hAnsi="Times New Roman" w:cs="Times New Roman"/>
        </w:rPr>
        <w:t xml:space="preserve">at the Centro </w:t>
      </w:r>
      <w:proofErr w:type="spellStart"/>
      <w:r w:rsidR="006042EE" w:rsidRPr="00403043">
        <w:rPr>
          <w:rFonts w:ascii="Times New Roman" w:hAnsi="Times New Roman" w:cs="Times New Roman"/>
        </w:rPr>
        <w:t>Nacional</w:t>
      </w:r>
      <w:proofErr w:type="spellEnd"/>
      <w:r w:rsidR="006042EE" w:rsidRPr="00403043">
        <w:rPr>
          <w:rFonts w:ascii="Times New Roman" w:hAnsi="Times New Roman" w:cs="Times New Roman"/>
        </w:rPr>
        <w:t xml:space="preserve"> do </w:t>
      </w:r>
      <w:proofErr w:type="spellStart"/>
      <w:r w:rsidR="006042EE" w:rsidRPr="00403043">
        <w:rPr>
          <w:rFonts w:ascii="Times New Roman" w:hAnsi="Times New Roman" w:cs="Times New Roman"/>
        </w:rPr>
        <w:t>Emprego</w:t>
      </w:r>
      <w:proofErr w:type="spellEnd"/>
      <w:r w:rsidR="006042EE" w:rsidRPr="00403043">
        <w:rPr>
          <w:rFonts w:ascii="Times New Roman" w:hAnsi="Times New Roman" w:cs="Times New Roman"/>
        </w:rPr>
        <w:t xml:space="preserve"> e </w:t>
      </w:r>
      <w:proofErr w:type="spellStart"/>
      <w:r w:rsidR="006042EE" w:rsidRPr="00403043">
        <w:rPr>
          <w:rFonts w:ascii="Times New Roman" w:hAnsi="Times New Roman" w:cs="Times New Roman"/>
        </w:rPr>
        <w:t>Formação</w:t>
      </w:r>
      <w:proofErr w:type="spellEnd"/>
      <w:r w:rsidR="006042EE" w:rsidRPr="00403043">
        <w:rPr>
          <w:rFonts w:ascii="Times New Roman" w:hAnsi="Times New Roman" w:cs="Times New Roman"/>
        </w:rPr>
        <w:t xml:space="preserve"> </w:t>
      </w:r>
      <w:proofErr w:type="spellStart"/>
      <w:r w:rsidR="006042EE" w:rsidRPr="00403043">
        <w:rPr>
          <w:rFonts w:ascii="Times New Roman" w:hAnsi="Times New Roman" w:cs="Times New Roman"/>
        </w:rPr>
        <w:t>Prof</w:t>
      </w:r>
      <w:r w:rsidR="006042EE">
        <w:rPr>
          <w:rFonts w:ascii="Times New Roman" w:hAnsi="Times New Roman" w:cs="Times New Roman"/>
        </w:rPr>
        <w:t>i</w:t>
      </w:r>
      <w:r w:rsidR="006042EE" w:rsidRPr="00403043">
        <w:rPr>
          <w:rFonts w:ascii="Times New Roman" w:hAnsi="Times New Roman" w:cs="Times New Roman"/>
        </w:rPr>
        <w:t>ssional</w:t>
      </w:r>
      <w:proofErr w:type="spellEnd"/>
      <w:r w:rsidR="005E34C3">
        <w:rPr>
          <w:rFonts w:ascii="Times New Roman" w:hAnsi="Times New Roman" w:cs="Times New Roman"/>
        </w:rPr>
        <w:t xml:space="preserve"> (CNEFP), </w:t>
      </w:r>
      <w:r>
        <w:rPr>
          <w:rFonts w:ascii="Times New Roman" w:hAnsi="Times New Roman" w:cs="Times New Roman"/>
        </w:rPr>
        <w:t>ConocoPhillips</w:t>
      </w:r>
      <w:r w:rsidR="005E34C3">
        <w:rPr>
          <w:rFonts w:ascii="Times New Roman" w:hAnsi="Times New Roman" w:cs="Times New Roman"/>
        </w:rPr>
        <w:t xml:space="preserve"> and its Joint Ventures</w:t>
      </w:r>
      <w:r w:rsidR="00DA7BB5">
        <w:rPr>
          <w:rFonts w:ascii="Times New Roman" w:hAnsi="Times New Roman" w:cs="Times New Roman"/>
        </w:rPr>
        <w:t>,</w:t>
      </w:r>
      <w:r>
        <w:rPr>
          <w:rFonts w:ascii="Times New Roman" w:hAnsi="Times New Roman" w:cs="Times New Roman"/>
        </w:rPr>
        <w:t xml:space="preserve"> with the Government of Timor-Leste through the </w:t>
      </w:r>
      <w:proofErr w:type="spellStart"/>
      <w:r>
        <w:rPr>
          <w:rFonts w:ascii="Times New Roman" w:hAnsi="Times New Roman" w:cs="Times New Roman"/>
        </w:rPr>
        <w:t>Secretária</w:t>
      </w:r>
      <w:proofErr w:type="spellEnd"/>
      <w:r>
        <w:rPr>
          <w:rFonts w:ascii="Times New Roman" w:hAnsi="Times New Roman" w:cs="Times New Roman"/>
        </w:rPr>
        <w:t xml:space="preserve"> de Estado Para </w:t>
      </w:r>
      <w:proofErr w:type="spellStart"/>
      <w:r>
        <w:rPr>
          <w:rFonts w:ascii="Times New Roman" w:hAnsi="Times New Roman" w:cs="Times New Roman"/>
        </w:rPr>
        <w:t>Formação</w:t>
      </w:r>
      <w:proofErr w:type="spellEnd"/>
      <w:r>
        <w:rPr>
          <w:rFonts w:ascii="Times New Roman" w:hAnsi="Times New Roman" w:cs="Times New Roman"/>
        </w:rPr>
        <w:t xml:space="preserve"> e </w:t>
      </w:r>
      <w:proofErr w:type="spellStart"/>
      <w:r>
        <w:rPr>
          <w:rFonts w:ascii="Times New Roman" w:hAnsi="Times New Roman" w:cs="Times New Roman"/>
        </w:rPr>
        <w:t>Emprego</w:t>
      </w:r>
      <w:proofErr w:type="spellEnd"/>
      <w:r>
        <w:rPr>
          <w:rFonts w:ascii="Times New Roman" w:hAnsi="Times New Roman" w:cs="Times New Roman"/>
        </w:rPr>
        <w:t xml:space="preserve"> </w:t>
      </w:r>
      <w:r w:rsidR="005E34C3">
        <w:rPr>
          <w:rFonts w:ascii="Times New Roman" w:hAnsi="Times New Roman" w:cs="Times New Roman"/>
        </w:rPr>
        <w:t>(</w:t>
      </w:r>
      <w:r>
        <w:rPr>
          <w:rFonts w:ascii="Times New Roman" w:hAnsi="Times New Roman" w:cs="Times New Roman"/>
        </w:rPr>
        <w:t>SEFOPE</w:t>
      </w:r>
      <w:r w:rsidR="005E34C3">
        <w:rPr>
          <w:rFonts w:ascii="Times New Roman" w:hAnsi="Times New Roman" w:cs="Times New Roman"/>
        </w:rPr>
        <w:t>)</w:t>
      </w:r>
      <w:r>
        <w:rPr>
          <w:rFonts w:ascii="Times New Roman" w:hAnsi="Times New Roman" w:cs="Times New Roman"/>
        </w:rPr>
        <w:t xml:space="preserve"> and </w:t>
      </w:r>
      <w:proofErr w:type="spellStart"/>
      <w:r>
        <w:rPr>
          <w:rFonts w:ascii="Times New Roman" w:hAnsi="Times New Roman" w:cs="Times New Roman"/>
        </w:rPr>
        <w:t>Autoridade</w:t>
      </w:r>
      <w:proofErr w:type="spellEnd"/>
      <w:r>
        <w:rPr>
          <w:rFonts w:ascii="Times New Roman" w:hAnsi="Times New Roman" w:cs="Times New Roman"/>
        </w:rPr>
        <w:t xml:space="preserve"> </w:t>
      </w:r>
      <w:proofErr w:type="spellStart"/>
      <w:r>
        <w:rPr>
          <w:rFonts w:ascii="Times New Roman" w:hAnsi="Times New Roman" w:cs="Times New Roman"/>
        </w:rPr>
        <w:t>Nacional</w:t>
      </w:r>
      <w:proofErr w:type="spellEnd"/>
      <w:r>
        <w:rPr>
          <w:rFonts w:ascii="Times New Roman" w:hAnsi="Times New Roman" w:cs="Times New Roman"/>
        </w:rPr>
        <w:t xml:space="preserve"> do </w:t>
      </w:r>
      <w:proofErr w:type="spellStart"/>
      <w:r>
        <w:rPr>
          <w:rFonts w:ascii="Times New Roman" w:hAnsi="Times New Roman" w:cs="Times New Roman"/>
        </w:rPr>
        <w:t>Petróleo</w:t>
      </w:r>
      <w:proofErr w:type="spellEnd"/>
      <w:r>
        <w:rPr>
          <w:rFonts w:ascii="Times New Roman" w:hAnsi="Times New Roman" w:cs="Times New Roman"/>
        </w:rPr>
        <w:t xml:space="preserve"> e Minerais (ANPM) and its implementing partners </w:t>
      </w:r>
      <w:proofErr w:type="spellStart"/>
      <w:r>
        <w:rPr>
          <w:rFonts w:ascii="Times New Roman" w:hAnsi="Times New Roman" w:cs="Times New Roman"/>
        </w:rPr>
        <w:t>Cegelec</w:t>
      </w:r>
      <w:proofErr w:type="spellEnd"/>
      <w:r>
        <w:rPr>
          <w:rFonts w:ascii="Times New Roman" w:hAnsi="Times New Roman" w:cs="Times New Roman"/>
        </w:rPr>
        <w:t xml:space="preserve"> Oil and Gas and CNEFP Tibar</w:t>
      </w:r>
      <w:r w:rsidR="00DA7BB5">
        <w:rPr>
          <w:rFonts w:ascii="Times New Roman" w:hAnsi="Times New Roman" w:cs="Times New Roman"/>
        </w:rPr>
        <w:t>,</w:t>
      </w:r>
      <w:r>
        <w:rPr>
          <w:rFonts w:ascii="Times New Roman" w:hAnsi="Times New Roman" w:cs="Times New Roman"/>
        </w:rPr>
        <w:t xml:space="preserve"> welcomed </w:t>
      </w:r>
      <w:r w:rsidR="00610966">
        <w:rPr>
          <w:rFonts w:ascii="Times New Roman" w:hAnsi="Times New Roman" w:cs="Times New Roman"/>
        </w:rPr>
        <w:t>thirty (</w:t>
      </w:r>
      <w:r>
        <w:rPr>
          <w:rFonts w:ascii="Times New Roman" w:hAnsi="Times New Roman" w:cs="Times New Roman"/>
        </w:rPr>
        <w:t>30</w:t>
      </w:r>
      <w:r w:rsidR="00610966">
        <w:rPr>
          <w:rFonts w:ascii="Times New Roman" w:hAnsi="Times New Roman" w:cs="Times New Roman"/>
        </w:rPr>
        <w:t>)</w:t>
      </w:r>
      <w:r>
        <w:rPr>
          <w:rFonts w:ascii="Times New Roman" w:hAnsi="Times New Roman" w:cs="Times New Roman"/>
        </w:rPr>
        <w:t xml:space="preserve"> Timorese trainees into the 2019 Electrical and Instrumentation Vocational Training program with Global Training Standard Level 1 and 2. </w:t>
      </w:r>
    </w:p>
    <w:p w:rsidR="0070686D" w:rsidRDefault="00872614" w:rsidP="00872614">
      <w:pPr>
        <w:spacing w:line="360" w:lineRule="auto"/>
        <w:jc w:val="both"/>
        <w:rPr>
          <w:rFonts w:ascii="Times New Roman" w:hAnsi="Times New Roman" w:cs="Times New Roman"/>
        </w:rPr>
      </w:pPr>
      <w:r>
        <w:rPr>
          <w:rFonts w:ascii="Times New Roman" w:hAnsi="Times New Roman" w:cs="Times New Roman"/>
        </w:rPr>
        <w:t>Following the successful implementation of the</w:t>
      </w:r>
      <w:r w:rsidR="006042EE">
        <w:rPr>
          <w:rFonts w:ascii="Times New Roman" w:hAnsi="Times New Roman" w:cs="Times New Roman"/>
        </w:rPr>
        <w:t xml:space="preserve"> 2018</w:t>
      </w:r>
      <w:r>
        <w:rPr>
          <w:rFonts w:ascii="Times New Roman" w:hAnsi="Times New Roman" w:cs="Times New Roman"/>
        </w:rPr>
        <w:t xml:space="preserve"> program</w:t>
      </w:r>
      <w:r w:rsidR="006042EE">
        <w:rPr>
          <w:rFonts w:ascii="Times New Roman" w:hAnsi="Times New Roman" w:cs="Times New Roman"/>
        </w:rPr>
        <w:t>,</w:t>
      </w:r>
      <w:r w:rsidR="00E5049C">
        <w:rPr>
          <w:rFonts w:ascii="Times New Roman" w:hAnsi="Times New Roman" w:cs="Times New Roman"/>
        </w:rPr>
        <w:t xml:space="preserve"> </w:t>
      </w:r>
      <w:r w:rsidR="00DA7BB5">
        <w:rPr>
          <w:rFonts w:ascii="Times New Roman" w:hAnsi="Times New Roman" w:cs="Times New Roman"/>
        </w:rPr>
        <w:t>which saw the</w:t>
      </w:r>
      <w:r w:rsidR="00E5049C">
        <w:rPr>
          <w:rFonts w:ascii="Times New Roman" w:hAnsi="Times New Roman" w:cs="Times New Roman"/>
        </w:rPr>
        <w:t xml:space="preserve"> first eighteen (18</w:t>
      </w:r>
      <w:r w:rsidR="000669EB">
        <w:rPr>
          <w:rFonts w:ascii="Times New Roman" w:hAnsi="Times New Roman" w:cs="Times New Roman"/>
        </w:rPr>
        <w:t>) Timorese</w:t>
      </w:r>
      <w:r w:rsidR="00E5049C">
        <w:rPr>
          <w:rFonts w:ascii="Times New Roman" w:hAnsi="Times New Roman" w:cs="Times New Roman"/>
        </w:rPr>
        <w:t xml:space="preserve"> trainees go on to industry placements and employment,</w:t>
      </w:r>
      <w:r>
        <w:rPr>
          <w:rFonts w:ascii="Times New Roman" w:hAnsi="Times New Roman" w:cs="Times New Roman"/>
        </w:rPr>
        <w:t xml:space="preserve"> the parties have </w:t>
      </w:r>
      <w:r w:rsidR="00DA7BB5">
        <w:rPr>
          <w:rFonts w:ascii="Times New Roman" w:hAnsi="Times New Roman" w:cs="Times New Roman"/>
        </w:rPr>
        <w:t>agreed</w:t>
      </w:r>
      <w:r>
        <w:rPr>
          <w:rFonts w:ascii="Times New Roman" w:hAnsi="Times New Roman" w:cs="Times New Roman"/>
        </w:rPr>
        <w:t xml:space="preserve"> to conduct </w:t>
      </w:r>
      <w:r w:rsidR="00E5049C">
        <w:rPr>
          <w:rFonts w:ascii="Times New Roman" w:hAnsi="Times New Roman" w:cs="Times New Roman"/>
        </w:rPr>
        <w:t xml:space="preserve">a second </w:t>
      </w:r>
      <w:r w:rsidR="00BE20A1">
        <w:rPr>
          <w:rFonts w:ascii="Times New Roman" w:hAnsi="Times New Roman" w:cs="Times New Roman"/>
        </w:rPr>
        <w:t xml:space="preserve">twelve (12) </w:t>
      </w:r>
      <w:r w:rsidR="00E5049C">
        <w:rPr>
          <w:rFonts w:ascii="Times New Roman" w:hAnsi="Times New Roman" w:cs="Times New Roman"/>
        </w:rPr>
        <w:t xml:space="preserve">month program with </w:t>
      </w:r>
      <w:r w:rsidR="00BE20A1">
        <w:rPr>
          <w:rFonts w:ascii="Times New Roman" w:hAnsi="Times New Roman" w:cs="Times New Roman"/>
        </w:rPr>
        <w:t>three (</w:t>
      </w:r>
      <w:r>
        <w:rPr>
          <w:rFonts w:ascii="Times New Roman" w:hAnsi="Times New Roman" w:cs="Times New Roman"/>
        </w:rPr>
        <w:t>3</w:t>
      </w:r>
      <w:r w:rsidR="00BE20A1">
        <w:rPr>
          <w:rFonts w:ascii="Times New Roman" w:hAnsi="Times New Roman" w:cs="Times New Roman"/>
        </w:rPr>
        <w:t>)</w:t>
      </w:r>
      <w:r>
        <w:rPr>
          <w:rFonts w:ascii="Times New Roman" w:hAnsi="Times New Roman" w:cs="Times New Roman"/>
        </w:rPr>
        <w:t xml:space="preserve"> months of theory and </w:t>
      </w:r>
      <w:r w:rsidR="00BE20A1">
        <w:rPr>
          <w:rFonts w:ascii="Times New Roman" w:hAnsi="Times New Roman" w:cs="Times New Roman"/>
        </w:rPr>
        <w:t>nine (</w:t>
      </w:r>
      <w:r>
        <w:rPr>
          <w:rFonts w:ascii="Times New Roman" w:hAnsi="Times New Roman" w:cs="Times New Roman"/>
        </w:rPr>
        <w:t>9</w:t>
      </w:r>
      <w:r w:rsidR="00BE20A1">
        <w:rPr>
          <w:rFonts w:ascii="Times New Roman" w:hAnsi="Times New Roman" w:cs="Times New Roman"/>
        </w:rPr>
        <w:t>)</w:t>
      </w:r>
      <w:r>
        <w:rPr>
          <w:rFonts w:ascii="Times New Roman" w:hAnsi="Times New Roman" w:cs="Times New Roman"/>
        </w:rPr>
        <w:t xml:space="preserve"> months of practical in both disciplines, which commences </w:t>
      </w:r>
      <w:r w:rsidR="006042EE">
        <w:rPr>
          <w:rFonts w:ascii="Times New Roman" w:hAnsi="Times New Roman" w:cs="Times New Roman"/>
        </w:rPr>
        <w:t xml:space="preserve">at </w:t>
      </w:r>
      <w:r>
        <w:rPr>
          <w:rFonts w:ascii="Times New Roman" w:hAnsi="Times New Roman" w:cs="Times New Roman"/>
        </w:rPr>
        <w:t xml:space="preserve">CNEFP Tibar today. </w:t>
      </w:r>
    </w:p>
    <w:p w:rsidR="0070686D" w:rsidRDefault="0070686D" w:rsidP="00872614">
      <w:pPr>
        <w:spacing w:line="360" w:lineRule="auto"/>
        <w:jc w:val="both"/>
        <w:rPr>
          <w:rFonts w:ascii="Times New Roman" w:hAnsi="Times New Roman" w:cs="Times New Roman"/>
        </w:rPr>
      </w:pPr>
      <w:r>
        <w:rPr>
          <w:rFonts w:ascii="Times New Roman" w:hAnsi="Times New Roman" w:cs="Times New Roman"/>
        </w:rPr>
        <w:t xml:space="preserve">The </w:t>
      </w:r>
      <w:r w:rsidR="006042EE">
        <w:rPr>
          <w:rFonts w:ascii="Times New Roman" w:hAnsi="Times New Roman" w:cs="Times New Roman"/>
        </w:rPr>
        <w:t xml:space="preserve">second group of </w:t>
      </w:r>
      <w:r>
        <w:rPr>
          <w:rFonts w:ascii="Times New Roman" w:hAnsi="Times New Roman" w:cs="Times New Roman"/>
        </w:rPr>
        <w:t xml:space="preserve">trainees were selected from more than six hundred (600) applications from </w:t>
      </w:r>
      <w:r w:rsidR="006042EE">
        <w:rPr>
          <w:rFonts w:ascii="Times New Roman" w:hAnsi="Times New Roman" w:cs="Times New Roman"/>
        </w:rPr>
        <w:t xml:space="preserve">candidates </w:t>
      </w:r>
      <w:r>
        <w:rPr>
          <w:rFonts w:ascii="Times New Roman" w:hAnsi="Times New Roman" w:cs="Times New Roman"/>
        </w:rPr>
        <w:t xml:space="preserve">across various universities and disciplines, following a wide-ranging advertising campaign across the country. Many of the young Timorese took part in a comprehensive selection process with thirty (30) </w:t>
      </w:r>
      <w:r w:rsidR="00DA7BB5">
        <w:rPr>
          <w:rFonts w:ascii="Times New Roman" w:hAnsi="Times New Roman" w:cs="Times New Roman"/>
        </w:rPr>
        <w:t xml:space="preserve">being </w:t>
      </w:r>
      <w:r>
        <w:rPr>
          <w:rFonts w:ascii="Times New Roman" w:hAnsi="Times New Roman" w:cs="Times New Roman"/>
        </w:rPr>
        <w:t>selected to participate in the 3</w:t>
      </w:r>
      <w:r w:rsidR="006042EE">
        <w:rPr>
          <w:rFonts w:ascii="Times New Roman" w:hAnsi="Times New Roman" w:cs="Times New Roman"/>
        </w:rPr>
        <w:t>-</w:t>
      </w:r>
      <w:r>
        <w:rPr>
          <w:rFonts w:ascii="Times New Roman" w:hAnsi="Times New Roman" w:cs="Times New Roman"/>
        </w:rPr>
        <w:t xml:space="preserve">month foundational course training program. </w:t>
      </w:r>
    </w:p>
    <w:p w:rsidR="00E5049C" w:rsidRDefault="00872614" w:rsidP="00872614">
      <w:pPr>
        <w:spacing w:line="360" w:lineRule="auto"/>
        <w:jc w:val="both"/>
        <w:rPr>
          <w:rFonts w:ascii="Times New Roman" w:hAnsi="Times New Roman" w:cs="Times New Roman"/>
        </w:rPr>
      </w:pPr>
      <w:r>
        <w:rPr>
          <w:rFonts w:ascii="Times New Roman" w:hAnsi="Times New Roman" w:cs="Times New Roman"/>
        </w:rPr>
        <w:t>The program is designed to provide young Timorese</w:t>
      </w:r>
      <w:r w:rsidR="00DA7BB5">
        <w:rPr>
          <w:rFonts w:ascii="Times New Roman" w:hAnsi="Times New Roman" w:cs="Times New Roman"/>
        </w:rPr>
        <w:t xml:space="preserve"> with</w:t>
      </w:r>
      <w:r>
        <w:rPr>
          <w:rFonts w:ascii="Times New Roman" w:hAnsi="Times New Roman" w:cs="Times New Roman"/>
        </w:rPr>
        <w:t xml:space="preserve"> the opportunity to gain valuable technical </w:t>
      </w:r>
      <w:r w:rsidR="00F74B8F">
        <w:rPr>
          <w:rFonts w:ascii="Times New Roman" w:hAnsi="Times New Roman" w:cs="Times New Roman"/>
        </w:rPr>
        <w:t xml:space="preserve">skills and </w:t>
      </w:r>
      <w:r>
        <w:rPr>
          <w:rFonts w:ascii="Times New Roman" w:hAnsi="Times New Roman" w:cs="Times New Roman"/>
        </w:rPr>
        <w:t xml:space="preserve">knowledge in Electrical and Instrumentation </w:t>
      </w:r>
      <w:r w:rsidR="00E5049C">
        <w:rPr>
          <w:rFonts w:ascii="Times New Roman" w:hAnsi="Times New Roman" w:cs="Times New Roman"/>
        </w:rPr>
        <w:t>maintenance</w:t>
      </w:r>
      <w:r>
        <w:rPr>
          <w:rFonts w:ascii="Times New Roman" w:hAnsi="Times New Roman" w:cs="Times New Roman"/>
        </w:rPr>
        <w:t xml:space="preserve">. </w:t>
      </w:r>
      <w:r w:rsidR="00E5049C">
        <w:rPr>
          <w:rFonts w:ascii="Times New Roman" w:hAnsi="Times New Roman" w:cs="Times New Roman"/>
        </w:rPr>
        <w:t xml:space="preserve">The </w:t>
      </w:r>
      <w:r w:rsidR="00E82BEA">
        <w:rPr>
          <w:rFonts w:ascii="Times New Roman" w:hAnsi="Times New Roman" w:cs="Times New Roman"/>
        </w:rPr>
        <w:t xml:space="preserve">two year pilot </w:t>
      </w:r>
      <w:r w:rsidR="00E5049C">
        <w:rPr>
          <w:rFonts w:ascii="Times New Roman" w:hAnsi="Times New Roman" w:cs="Times New Roman"/>
        </w:rPr>
        <w:t xml:space="preserve">program is funded by ConocoPhillips and Bayu-Undan Joint Venture Partners through </w:t>
      </w:r>
      <w:r w:rsidR="00DA7BB5">
        <w:rPr>
          <w:rFonts w:ascii="Times New Roman" w:hAnsi="Times New Roman" w:cs="Times New Roman"/>
        </w:rPr>
        <w:t xml:space="preserve">the </w:t>
      </w:r>
      <w:r w:rsidR="00E5049C" w:rsidRPr="00403043">
        <w:rPr>
          <w:rFonts w:ascii="Times New Roman" w:hAnsi="Times New Roman" w:cs="Times New Roman"/>
        </w:rPr>
        <w:t>Cost Recoverable Local Content Project</w:t>
      </w:r>
      <w:r w:rsidR="00CB62BA">
        <w:rPr>
          <w:rFonts w:ascii="Times New Roman" w:hAnsi="Times New Roman" w:cs="Times New Roman"/>
        </w:rPr>
        <w:t>.</w:t>
      </w:r>
    </w:p>
    <w:p w:rsidR="006042EE" w:rsidRDefault="00AD7166" w:rsidP="006E0FCC">
      <w:pPr>
        <w:spacing w:line="360" w:lineRule="auto"/>
        <w:jc w:val="both"/>
        <w:rPr>
          <w:rFonts w:ascii="Times New Roman" w:hAnsi="Times New Roman" w:cs="Times New Roman"/>
        </w:rPr>
      </w:pPr>
      <w:r>
        <w:rPr>
          <w:rFonts w:ascii="Times New Roman" w:hAnsi="Times New Roman" w:cs="Times New Roman"/>
        </w:rPr>
        <w:t xml:space="preserve">ConocoPhillips Timor-Leste Country Manager </w:t>
      </w:r>
      <w:r w:rsidRPr="00880AC9">
        <w:rPr>
          <w:rFonts w:ascii="Times New Roman" w:hAnsi="Times New Roman" w:cs="Times New Roman"/>
        </w:rPr>
        <w:t>José Lobato Gonçalves</w:t>
      </w:r>
      <w:r>
        <w:rPr>
          <w:rFonts w:ascii="Times New Roman" w:hAnsi="Times New Roman" w:cs="Times New Roman"/>
        </w:rPr>
        <w:t xml:space="preserve"> </w:t>
      </w:r>
      <w:r w:rsidR="00F74B8F">
        <w:rPr>
          <w:rFonts w:ascii="Times New Roman" w:hAnsi="Times New Roman" w:cs="Times New Roman"/>
        </w:rPr>
        <w:t>stated</w:t>
      </w:r>
      <w:r w:rsidR="00702659">
        <w:rPr>
          <w:rFonts w:ascii="Times New Roman" w:hAnsi="Times New Roman" w:cs="Times New Roman"/>
        </w:rPr>
        <w:t xml:space="preserve"> “</w:t>
      </w:r>
      <w:r w:rsidR="00C57092">
        <w:rPr>
          <w:rFonts w:ascii="Times New Roman" w:hAnsi="Times New Roman" w:cs="Times New Roman"/>
        </w:rPr>
        <w:t xml:space="preserve">the Bayu-Undan Joint Venture Partners were very pleased with the successful delivery of the first vocational training program, </w:t>
      </w:r>
      <w:r w:rsidR="00F174B4">
        <w:rPr>
          <w:rFonts w:ascii="Times New Roman" w:hAnsi="Times New Roman" w:cs="Times New Roman"/>
        </w:rPr>
        <w:t xml:space="preserve">with all trainees going on to </w:t>
      </w:r>
      <w:r w:rsidR="006042EE">
        <w:rPr>
          <w:rFonts w:ascii="Times New Roman" w:hAnsi="Times New Roman" w:cs="Times New Roman"/>
        </w:rPr>
        <w:t>employment or internships with local organisations.”</w:t>
      </w:r>
    </w:p>
    <w:p w:rsidR="00F74B8F" w:rsidRDefault="006042EE">
      <w:pPr>
        <w:spacing w:line="360" w:lineRule="auto"/>
        <w:jc w:val="both"/>
        <w:rPr>
          <w:rFonts w:ascii="Times New Roman" w:hAnsi="Times New Roman" w:cs="Times New Roman"/>
        </w:rPr>
      </w:pPr>
      <w:r>
        <w:rPr>
          <w:rFonts w:ascii="Times New Roman" w:hAnsi="Times New Roman" w:cs="Times New Roman"/>
        </w:rPr>
        <w:t>“W</w:t>
      </w:r>
      <w:r w:rsidR="00F174B4">
        <w:rPr>
          <w:rFonts w:ascii="Times New Roman" w:hAnsi="Times New Roman" w:cs="Times New Roman"/>
        </w:rPr>
        <w:t>e’re delighted to support a second program in 2019</w:t>
      </w:r>
      <w:r w:rsidR="00C57092">
        <w:rPr>
          <w:rFonts w:ascii="Times New Roman" w:hAnsi="Times New Roman" w:cs="Times New Roman"/>
        </w:rPr>
        <w:t>.</w:t>
      </w:r>
      <w:r>
        <w:rPr>
          <w:rFonts w:ascii="Times New Roman" w:hAnsi="Times New Roman" w:cs="Times New Roman"/>
        </w:rPr>
        <w:t xml:space="preserve"> On</w:t>
      </w:r>
      <w:r w:rsidR="00C57092">
        <w:rPr>
          <w:rFonts w:ascii="Times New Roman" w:hAnsi="Times New Roman" w:cs="Times New Roman"/>
        </w:rPr>
        <w:t xml:space="preserve"> behalf of the Bayu-Undan Joint </w:t>
      </w:r>
      <w:r w:rsidR="00F174B4">
        <w:rPr>
          <w:rFonts w:ascii="Times New Roman" w:hAnsi="Times New Roman" w:cs="Times New Roman"/>
        </w:rPr>
        <w:t>Venture</w:t>
      </w:r>
      <w:r w:rsidR="00C57092">
        <w:rPr>
          <w:rFonts w:ascii="Times New Roman" w:hAnsi="Times New Roman" w:cs="Times New Roman"/>
        </w:rPr>
        <w:t xml:space="preserve"> Partners</w:t>
      </w:r>
      <w:r w:rsidR="00F174B4">
        <w:rPr>
          <w:rFonts w:ascii="Times New Roman" w:hAnsi="Times New Roman" w:cs="Times New Roman"/>
        </w:rPr>
        <w:t>,</w:t>
      </w:r>
      <w:r w:rsidR="00C57092">
        <w:rPr>
          <w:rFonts w:ascii="Times New Roman" w:hAnsi="Times New Roman" w:cs="Times New Roman"/>
        </w:rPr>
        <w:t xml:space="preserve"> </w:t>
      </w:r>
      <w:r>
        <w:rPr>
          <w:rFonts w:ascii="Times New Roman" w:hAnsi="Times New Roman" w:cs="Times New Roman"/>
        </w:rPr>
        <w:t xml:space="preserve">we wish </w:t>
      </w:r>
      <w:r w:rsidR="00F174B4">
        <w:rPr>
          <w:rFonts w:ascii="Times New Roman" w:hAnsi="Times New Roman" w:cs="Times New Roman"/>
        </w:rPr>
        <w:t xml:space="preserve">all of the trainees every </w:t>
      </w:r>
      <w:r w:rsidR="00C57092">
        <w:rPr>
          <w:rFonts w:ascii="Times New Roman" w:hAnsi="Times New Roman" w:cs="Times New Roman"/>
        </w:rPr>
        <w:t xml:space="preserve">success </w:t>
      </w:r>
      <w:r w:rsidR="00F174B4">
        <w:rPr>
          <w:rFonts w:ascii="Times New Roman" w:hAnsi="Times New Roman" w:cs="Times New Roman"/>
        </w:rPr>
        <w:t>for the upcoming program</w:t>
      </w:r>
      <w:r w:rsidR="00C57092">
        <w:rPr>
          <w:rFonts w:ascii="Times New Roman" w:hAnsi="Times New Roman" w:cs="Times New Roman"/>
        </w:rPr>
        <w:t>.</w:t>
      </w:r>
      <w:r w:rsidR="00F174B4">
        <w:rPr>
          <w:rFonts w:ascii="Times New Roman" w:hAnsi="Times New Roman" w:cs="Times New Roman"/>
        </w:rPr>
        <w:t>”</w:t>
      </w:r>
      <w:r w:rsidR="00C57092">
        <w:rPr>
          <w:rFonts w:ascii="Times New Roman" w:hAnsi="Times New Roman" w:cs="Times New Roman"/>
        </w:rPr>
        <w:t xml:space="preserve"> </w:t>
      </w:r>
    </w:p>
    <w:p w:rsidR="005E34C3" w:rsidRDefault="005E34C3" w:rsidP="005E34C3">
      <w:pPr>
        <w:spacing w:line="360" w:lineRule="auto"/>
        <w:jc w:val="both"/>
        <w:rPr>
          <w:rFonts w:ascii="Times New Roman" w:hAnsi="Times New Roman" w:cs="Times New Roman"/>
        </w:rPr>
      </w:pPr>
    </w:p>
    <w:p w:rsidR="005E34C3" w:rsidRDefault="005E34C3" w:rsidP="005E34C3">
      <w:pPr>
        <w:spacing w:line="360" w:lineRule="auto"/>
        <w:jc w:val="both"/>
        <w:rPr>
          <w:rFonts w:ascii="Times New Roman" w:hAnsi="Times New Roman" w:cs="Times New Roman"/>
        </w:rPr>
      </w:pPr>
    </w:p>
    <w:p w:rsidR="005E34C3" w:rsidRPr="005E34C3" w:rsidRDefault="005E34C3" w:rsidP="005E34C3">
      <w:pPr>
        <w:spacing w:line="360" w:lineRule="auto"/>
        <w:jc w:val="both"/>
        <w:rPr>
          <w:rFonts w:ascii="Times New Roman" w:hAnsi="Times New Roman" w:cs="Times New Roman"/>
        </w:rPr>
      </w:pPr>
      <w:r w:rsidRPr="005E34C3">
        <w:rPr>
          <w:rFonts w:ascii="Times New Roman" w:hAnsi="Times New Roman" w:cs="Times New Roman"/>
        </w:rPr>
        <w:t xml:space="preserve">Acting on behalf </w:t>
      </w:r>
      <w:r w:rsidR="00963548">
        <w:rPr>
          <w:rFonts w:ascii="Times New Roman" w:hAnsi="Times New Roman" w:cs="Times New Roman"/>
        </w:rPr>
        <w:t xml:space="preserve">of </w:t>
      </w:r>
      <w:r w:rsidRPr="005E34C3">
        <w:rPr>
          <w:rFonts w:ascii="Times New Roman" w:hAnsi="Times New Roman" w:cs="Times New Roman"/>
        </w:rPr>
        <w:t xml:space="preserve">the President of ANPM, Mr. Fernando da Silva “formally welcomes the successful Timorese trainees and congratulates each of them of being selected to pursue the training program and further expresses appreciation to ConocoPhillips and its Joint ventures for the commitment and continuous cooperation for the second batch of the program through Cost Recoverable Local Content Project of </w:t>
      </w:r>
      <w:proofErr w:type="spellStart"/>
      <w:r w:rsidRPr="005E34C3">
        <w:rPr>
          <w:rFonts w:ascii="Times New Roman" w:hAnsi="Times New Roman" w:cs="Times New Roman"/>
        </w:rPr>
        <w:t>Bayu-Undan</w:t>
      </w:r>
      <w:proofErr w:type="spellEnd"/>
      <w:r w:rsidRPr="005E34C3">
        <w:rPr>
          <w:rFonts w:ascii="Times New Roman" w:hAnsi="Times New Roman" w:cs="Times New Roman"/>
        </w:rPr>
        <w:t xml:space="preserve">. </w:t>
      </w:r>
    </w:p>
    <w:p w:rsidR="005E34C3" w:rsidRPr="005E34C3" w:rsidRDefault="005E34C3" w:rsidP="009064C5">
      <w:pPr>
        <w:pStyle w:val="NoSpacing"/>
        <w:spacing w:line="360" w:lineRule="auto"/>
        <w:jc w:val="both"/>
        <w:rPr>
          <w:rFonts w:ascii="Times New Roman" w:hAnsi="Times New Roman"/>
          <w:sz w:val="22"/>
          <w:szCs w:val="22"/>
        </w:rPr>
      </w:pPr>
      <w:r w:rsidRPr="005E34C3">
        <w:rPr>
          <w:rFonts w:ascii="Times New Roman" w:hAnsi="Times New Roman"/>
          <w:sz w:val="22"/>
          <w:szCs w:val="22"/>
        </w:rPr>
        <w:t>“The ANPM, on behalf of the Mini</w:t>
      </w:r>
      <w:r w:rsidR="009064C5">
        <w:rPr>
          <w:rFonts w:ascii="Times New Roman" w:hAnsi="Times New Roman"/>
          <w:sz w:val="22"/>
          <w:szCs w:val="22"/>
        </w:rPr>
        <w:t xml:space="preserve">stry of Petroleum and Minerals </w:t>
      </w:r>
      <w:r w:rsidR="00216277">
        <w:rPr>
          <w:rFonts w:ascii="Times New Roman" w:hAnsi="Times New Roman"/>
          <w:sz w:val="22"/>
          <w:szCs w:val="22"/>
        </w:rPr>
        <w:t xml:space="preserve">is </w:t>
      </w:r>
      <w:r w:rsidRPr="005E34C3">
        <w:rPr>
          <w:rFonts w:ascii="Times New Roman" w:hAnsi="Times New Roman"/>
          <w:sz w:val="22"/>
          <w:szCs w:val="22"/>
        </w:rPr>
        <w:t>committed to continuously working with oil and gas companies and service providers and all the relevant stakeholders, to creating more opportunities to better prepare the selected Timor-Leste Nationals to gain important skills and knowledge necessary for future employment in oil and gas industry and other industries where opportunities arise”.</w:t>
      </w:r>
    </w:p>
    <w:p w:rsidR="005E34C3" w:rsidRPr="005E34C3" w:rsidRDefault="005E34C3" w:rsidP="005E34C3">
      <w:pPr>
        <w:pStyle w:val="NoSpacing"/>
        <w:spacing w:line="360" w:lineRule="auto"/>
        <w:rPr>
          <w:rFonts w:ascii="Times New Roman" w:hAnsi="Times New Roman"/>
          <w:sz w:val="22"/>
          <w:szCs w:val="22"/>
        </w:rPr>
      </w:pPr>
    </w:p>
    <w:p w:rsidR="00D529DE" w:rsidRDefault="005E34C3" w:rsidP="00C33632">
      <w:pPr>
        <w:pStyle w:val="NoSpacing"/>
        <w:spacing w:line="360" w:lineRule="auto"/>
        <w:rPr>
          <w:rFonts w:ascii="Times New Roman" w:hAnsi="Times New Roman"/>
          <w:sz w:val="22"/>
          <w:szCs w:val="22"/>
        </w:rPr>
      </w:pPr>
      <w:r w:rsidRPr="005E34C3">
        <w:rPr>
          <w:rFonts w:ascii="Times New Roman" w:hAnsi="Times New Roman"/>
          <w:sz w:val="22"/>
          <w:szCs w:val="22"/>
        </w:rPr>
        <w:t>To the students, I wish you all the best in your studies and ensure a successful completion of studies in this</w:t>
      </w:r>
      <w:r>
        <w:rPr>
          <w:rFonts w:ascii="Times New Roman" w:hAnsi="Times New Roman"/>
          <w:sz w:val="22"/>
          <w:szCs w:val="22"/>
        </w:rPr>
        <w:t xml:space="preserve"> rare opportunity in our country</w:t>
      </w:r>
      <w:r w:rsidRPr="005E34C3">
        <w:rPr>
          <w:rFonts w:ascii="Times New Roman" w:hAnsi="Times New Roman"/>
          <w:sz w:val="22"/>
          <w:szCs w:val="22"/>
        </w:rPr>
        <w:t>, said Mr. da Silva</w:t>
      </w:r>
    </w:p>
    <w:p w:rsidR="009064C5" w:rsidRDefault="009064C5" w:rsidP="00C33632">
      <w:pPr>
        <w:pStyle w:val="NoSpacing"/>
        <w:spacing w:line="360" w:lineRule="auto"/>
        <w:rPr>
          <w:rFonts w:ascii="Times New Roman" w:hAnsi="Times New Roman"/>
          <w:sz w:val="22"/>
          <w:szCs w:val="22"/>
        </w:rPr>
      </w:pPr>
    </w:p>
    <w:p w:rsidR="00D529DE" w:rsidRPr="00D529DE" w:rsidRDefault="00D529DE" w:rsidP="009064C5">
      <w:pPr>
        <w:pStyle w:val="NoSpacing"/>
        <w:spacing w:line="360" w:lineRule="auto"/>
        <w:jc w:val="both"/>
        <w:rPr>
          <w:rFonts w:ascii="Times New Roman" w:hAnsi="Times New Roman"/>
          <w:sz w:val="22"/>
          <w:szCs w:val="22"/>
        </w:rPr>
      </w:pPr>
      <w:r w:rsidRPr="00D529DE">
        <w:rPr>
          <w:rFonts w:ascii="Times New Roman" w:hAnsi="Times New Roman"/>
          <w:sz w:val="22"/>
          <w:szCs w:val="22"/>
        </w:rPr>
        <w:t xml:space="preserve">H.E. Mr. Julião da Silva “appreciates this program as it prepares Timorese with the International Training Standard which is required by both domestic and foreign labor markets. His Excellency expresses his appreciation to the great cooperation among the National Petroleum and Minerals Authority (ANPM), ConocoPhillips, </w:t>
      </w:r>
      <w:proofErr w:type="spellStart"/>
      <w:r w:rsidRPr="00D529DE">
        <w:rPr>
          <w:rFonts w:ascii="Times New Roman" w:hAnsi="Times New Roman"/>
          <w:sz w:val="22"/>
          <w:szCs w:val="22"/>
        </w:rPr>
        <w:t>Cegelec</w:t>
      </w:r>
      <w:proofErr w:type="spellEnd"/>
      <w:r w:rsidRPr="00D529DE">
        <w:rPr>
          <w:rFonts w:ascii="Times New Roman" w:hAnsi="Times New Roman"/>
          <w:sz w:val="22"/>
          <w:szCs w:val="22"/>
        </w:rPr>
        <w:t xml:space="preserve"> Oil and Gas and Tibar National Center of Employment and Vocational Training (CNEFP) for continuing this second phase program on Electrical and Instrumentation Vocational Training for Level 1 and 2. His Excellency highlights the importance of promoting and encouraging more similar training programs to provide more accessible and affordable training opportunities for more and more Timorese based on industry’s needs.</w:t>
      </w:r>
    </w:p>
    <w:p w:rsidR="00D529DE" w:rsidRPr="00CD0638" w:rsidRDefault="00D529DE" w:rsidP="009064C5">
      <w:pPr>
        <w:pStyle w:val="NoSpacing"/>
        <w:spacing w:line="360" w:lineRule="auto"/>
        <w:jc w:val="both"/>
        <w:rPr>
          <w:rFonts w:ascii="Times New Roman" w:hAnsi="Times New Roman"/>
          <w:sz w:val="22"/>
          <w:szCs w:val="22"/>
        </w:rPr>
      </w:pPr>
      <w:r w:rsidRPr="00D529DE">
        <w:rPr>
          <w:rFonts w:ascii="Times New Roman" w:hAnsi="Times New Roman"/>
          <w:sz w:val="22"/>
          <w:szCs w:val="22"/>
        </w:rPr>
        <w:t>This is considered as a pilot project which could potentially be expanded to other sector</w:t>
      </w:r>
      <w:r>
        <w:rPr>
          <w:rFonts w:ascii="Times New Roman" w:hAnsi="Times New Roman"/>
          <w:sz w:val="22"/>
          <w:szCs w:val="22"/>
        </w:rPr>
        <w:t>s</w:t>
      </w:r>
      <w:r w:rsidRPr="00D529DE">
        <w:rPr>
          <w:rFonts w:ascii="Times New Roman" w:hAnsi="Times New Roman"/>
          <w:sz w:val="22"/>
          <w:szCs w:val="22"/>
        </w:rPr>
        <w:t xml:space="preserve"> and industr</w:t>
      </w:r>
      <w:r>
        <w:rPr>
          <w:rFonts w:ascii="Times New Roman" w:hAnsi="Times New Roman"/>
          <w:sz w:val="22"/>
          <w:szCs w:val="22"/>
        </w:rPr>
        <w:t>ies</w:t>
      </w:r>
      <w:r w:rsidRPr="00D529DE">
        <w:rPr>
          <w:rFonts w:ascii="Times New Roman" w:hAnsi="Times New Roman"/>
          <w:sz w:val="22"/>
          <w:szCs w:val="22"/>
        </w:rPr>
        <w:t>.”</w:t>
      </w:r>
    </w:p>
    <w:p w:rsidR="00C33632" w:rsidRPr="00CD0638" w:rsidRDefault="00C33632" w:rsidP="00C33632">
      <w:pPr>
        <w:pStyle w:val="NoSpacing"/>
        <w:spacing w:line="360" w:lineRule="auto"/>
        <w:rPr>
          <w:rFonts w:ascii="Times New Roman" w:hAnsi="Times New Roman"/>
          <w:b/>
          <w:sz w:val="22"/>
          <w:szCs w:val="22"/>
        </w:rPr>
      </w:pPr>
    </w:p>
    <w:p w:rsidR="00F74B8F" w:rsidRPr="00CD0638" w:rsidRDefault="00D529DE" w:rsidP="006E0FCC">
      <w:pPr>
        <w:spacing w:line="360" w:lineRule="auto"/>
        <w:jc w:val="both"/>
        <w:rPr>
          <w:rFonts w:ascii="Times New Roman" w:hAnsi="Times New Roman" w:cs="Times New Roman"/>
        </w:rPr>
      </w:pPr>
      <w:r>
        <w:rPr>
          <w:rFonts w:ascii="Times New Roman" w:hAnsi="Times New Roman" w:cs="Times New Roman"/>
        </w:rPr>
        <w:t xml:space="preserve">_END_ </w:t>
      </w:r>
    </w:p>
    <w:p w:rsidR="00F74B8F" w:rsidRPr="00CD0638" w:rsidRDefault="00F74B8F" w:rsidP="006E0FCC">
      <w:pPr>
        <w:spacing w:line="360" w:lineRule="auto"/>
        <w:jc w:val="both"/>
        <w:rPr>
          <w:rFonts w:ascii="Times New Roman" w:hAnsi="Times New Roman" w:cs="Times New Roman"/>
        </w:rPr>
      </w:pPr>
    </w:p>
    <w:sectPr w:rsidR="00F74B8F" w:rsidRPr="00CD0638" w:rsidSect="00A344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993" w:rsidRDefault="00855993" w:rsidP="00540F7F">
      <w:pPr>
        <w:spacing w:after="0" w:line="240" w:lineRule="auto"/>
      </w:pPr>
      <w:r>
        <w:separator/>
      </w:r>
    </w:p>
  </w:endnote>
  <w:endnote w:type="continuationSeparator" w:id="0">
    <w:p w:rsidR="00855993" w:rsidRDefault="00855993" w:rsidP="00540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B4" w:rsidRDefault="00A344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405" w:rsidRPr="00A344B4" w:rsidRDefault="00FE5822" w:rsidP="00A344B4">
    <w:pPr>
      <w:pStyle w:val="Footer"/>
      <w:ind w:left="426"/>
      <w:rPr>
        <w:sz w:val="18"/>
      </w:rPr>
    </w:pPr>
    <w:r w:rsidRPr="00FE5822">
      <w:rPr>
        <w:noProof/>
        <w:lang w:val="en-US"/>
      </w:rPr>
      <w:drawing>
        <wp:anchor distT="0" distB="0" distL="114300" distR="114300" simplePos="0" relativeHeight="251667456" behindDoc="1" locked="0" layoutInCell="1" allowOverlap="1">
          <wp:simplePos x="0" y="0"/>
          <wp:positionH relativeFrom="column">
            <wp:posOffset>3434715</wp:posOffset>
          </wp:positionH>
          <wp:positionV relativeFrom="paragraph">
            <wp:posOffset>-1270</wp:posOffset>
          </wp:positionV>
          <wp:extent cx="1752600" cy="410183"/>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410183"/>
                  </a:xfrm>
                  <a:prstGeom prst="rect">
                    <a:avLst/>
                  </a:prstGeom>
                  <a:noFill/>
                </pic:spPr>
              </pic:pic>
            </a:graphicData>
          </a:graphic>
        </wp:anchor>
      </w:drawing>
    </w:r>
    <w:r w:rsidRPr="00A344B4">
      <w:rPr>
        <w:noProof/>
        <w:sz w:val="18"/>
        <w:lang w:val="en-US"/>
      </w:rPr>
      <w:drawing>
        <wp:anchor distT="0" distB="0" distL="114300" distR="114300" simplePos="0" relativeHeight="251666432" behindDoc="1" locked="0" layoutInCell="1" allowOverlap="1">
          <wp:simplePos x="0" y="0"/>
          <wp:positionH relativeFrom="column">
            <wp:posOffset>1796415</wp:posOffset>
          </wp:positionH>
          <wp:positionV relativeFrom="paragraph">
            <wp:posOffset>-47625</wp:posOffset>
          </wp:positionV>
          <wp:extent cx="971550" cy="514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514350"/>
                  </a:xfrm>
                  <a:prstGeom prst="rect">
                    <a:avLst/>
                  </a:prstGeom>
                  <a:noFill/>
                </pic:spPr>
              </pic:pic>
            </a:graphicData>
          </a:graphic>
        </wp:anchor>
      </w:drawing>
    </w:r>
    <w:r>
      <w:rPr>
        <w:sz w:val="18"/>
      </w:rPr>
      <w:t xml:space="preserve">     </w:t>
    </w:r>
    <w:r w:rsidRPr="00A344B4">
      <w:rPr>
        <w:sz w:val="18"/>
      </w:rPr>
      <w:t>Funded through Cost</w:t>
    </w:r>
  </w:p>
  <w:p w:rsidR="00FE5822" w:rsidRDefault="00FE5822" w:rsidP="00A344B4">
    <w:pPr>
      <w:pStyle w:val="Footer"/>
      <w:ind w:left="426"/>
      <w:rPr>
        <w:sz w:val="18"/>
      </w:rPr>
    </w:pPr>
    <w:r w:rsidRPr="00A344B4">
      <w:rPr>
        <w:sz w:val="18"/>
      </w:rPr>
      <w:t>Recoverable L</w:t>
    </w:r>
    <w:r>
      <w:rPr>
        <w:sz w:val="18"/>
      </w:rPr>
      <w:t xml:space="preserve">ocal </w:t>
    </w:r>
    <w:r w:rsidRPr="00A344B4">
      <w:rPr>
        <w:sz w:val="18"/>
      </w:rPr>
      <w:t>C</w:t>
    </w:r>
    <w:r>
      <w:rPr>
        <w:sz w:val="18"/>
      </w:rPr>
      <w:t>ontent</w:t>
    </w:r>
  </w:p>
  <w:p w:rsidR="00FE5822" w:rsidRPr="00A344B4" w:rsidRDefault="00FE5822" w:rsidP="00A344B4">
    <w:pPr>
      <w:pStyle w:val="Footer"/>
      <w:ind w:left="426"/>
      <w:rPr>
        <w:sz w:val="18"/>
      </w:rPr>
    </w:pPr>
    <w:r>
      <w:rPr>
        <w:sz w:val="18"/>
      </w:rPr>
      <w:t xml:space="preserve">           </w:t>
    </w:r>
    <w:r w:rsidRPr="00A344B4">
      <w:rPr>
        <w:sz w:val="18"/>
      </w:rPr>
      <w:t>Project of:</w:t>
    </w:r>
  </w:p>
  <w:p w:rsidR="00B24405" w:rsidRDefault="00B24405" w:rsidP="00B24405">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B4" w:rsidRDefault="00A34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993" w:rsidRDefault="00855993" w:rsidP="00540F7F">
      <w:pPr>
        <w:spacing w:after="0" w:line="240" w:lineRule="auto"/>
      </w:pPr>
      <w:r>
        <w:separator/>
      </w:r>
    </w:p>
  </w:footnote>
  <w:footnote w:type="continuationSeparator" w:id="0">
    <w:p w:rsidR="00855993" w:rsidRDefault="00855993" w:rsidP="00540F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B4" w:rsidRDefault="00A344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5A" w:rsidRDefault="00FE5822">
    <w:pPr>
      <w:pStyle w:val="Header"/>
    </w:pPr>
    <w:r>
      <w:rPr>
        <w:noProof/>
        <w:lang w:val="en-US"/>
      </w:rPr>
      <w:drawing>
        <wp:anchor distT="0" distB="0" distL="114300" distR="114300" simplePos="0" relativeHeight="251660288" behindDoc="1" locked="0" layoutInCell="1" allowOverlap="1">
          <wp:simplePos x="0" y="0"/>
          <wp:positionH relativeFrom="column">
            <wp:posOffset>1800860</wp:posOffset>
          </wp:positionH>
          <wp:positionV relativeFrom="paragraph">
            <wp:posOffset>-40005</wp:posOffset>
          </wp:positionV>
          <wp:extent cx="2155825" cy="4279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9663" b="34857"/>
                  <a:stretch/>
                </pic:blipFill>
                <pic:spPr bwMode="auto">
                  <a:xfrm>
                    <a:off x="0" y="0"/>
                    <a:ext cx="2155825" cy="4279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val="en-US"/>
      </w:rPr>
      <w:drawing>
        <wp:anchor distT="0" distB="0" distL="114300" distR="114300" simplePos="0" relativeHeight="251664384" behindDoc="1" locked="0" layoutInCell="1" allowOverlap="1">
          <wp:simplePos x="0" y="0"/>
          <wp:positionH relativeFrom="column">
            <wp:posOffset>-152400</wp:posOffset>
          </wp:positionH>
          <wp:positionV relativeFrom="paragraph">
            <wp:posOffset>-259080</wp:posOffset>
          </wp:positionV>
          <wp:extent cx="838200" cy="7905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790575"/>
                  </a:xfrm>
                  <a:prstGeom prst="rect">
                    <a:avLst/>
                  </a:prstGeom>
                  <a:noFill/>
                </pic:spPr>
              </pic:pic>
            </a:graphicData>
          </a:graphic>
        </wp:anchor>
      </w:drawing>
    </w:r>
    <w:r w:rsidR="00E63A5A">
      <w:rPr>
        <w:noProof/>
        <w:lang w:val="en-US"/>
      </w:rPr>
      <w:drawing>
        <wp:anchor distT="0" distB="0" distL="114300" distR="114300" simplePos="0" relativeHeight="251661312" behindDoc="1" locked="0" layoutInCell="1" allowOverlap="1">
          <wp:simplePos x="0" y="0"/>
          <wp:positionH relativeFrom="column">
            <wp:posOffset>5238750</wp:posOffset>
          </wp:positionH>
          <wp:positionV relativeFrom="paragraph">
            <wp:posOffset>-259080</wp:posOffset>
          </wp:positionV>
          <wp:extent cx="554990" cy="9874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990" cy="987425"/>
                  </a:xfrm>
                  <a:prstGeom prst="rect">
                    <a:avLst/>
                  </a:prstGeom>
                  <a:noFill/>
                </pic:spPr>
              </pic:pic>
            </a:graphicData>
          </a:graphic>
        </wp:anchor>
      </w:drawing>
    </w:r>
  </w:p>
  <w:p w:rsidR="00E63A5A" w:rsidRDefault="00E63A5A">
    <w:pPr>
      <w:pStyle w:val="Header"/>
      <w:rPr>
        <w:noProof/>
      </w:rPr>
    </w:pPr>
  </w:p>
  <w:p w:rsidR="00540F7F" w:rsidRDefault="00540F7F">
    <w:pPr>
      <w:pStyle w:val="Header"/>
    </w:pPr>
    <w:r>
      <w:t xml:space="preserve">                     </w:t>
    </w:r>
    <w:r>
      <w:rPr>
        <w:noProof/>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B4" w:rsidRDefault="00A344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9673C9"/>
    <w:rsid w:val="00011CCF"/>
    <w:rsid w:val="00015F70"/>
    <w:rsid w:val="0003416A"/>
    <w:rsid w:val="000427A2"/>
    <w:rsid w:val="00061115"/>
    <w:rsid w:val="00061180"/>
    <w:rsid w:val="00063F8B"/>
    <w:rsid w:val="000669EB"/>
    <w:rsid w:val="0009305C"/>
    <w:rsid w:val="000B409D"/>
    <w:rsid w:val="000B48AA"/>
    <w:rsid w:val="001075DA"/>
    <w:rsid w:val="001214C2"/>
    <w:rsid w:val="00133E9C"/>
    <w:rsid w:val="00164EBC"/>
    <w:rsid w:val="001A3AAC"/>
    <w:rsid w:val="001A4762"/>
    <w:rsid w:val="001C77DD"/>
    <w:rsid w:val="001D78F2"/>
    <w:rsid w:val="00216277"/>
    <w:rsid w:val="00232ECE"/>
    <w:rsid w:val="002439B2"/>
    <w:rsid w:val="00293BD1"/>
    <w:rsid w:val="00303726"/>
    <w:rsid w:val="00315C8C"/>
    <w:rsid w:val="003332A9"/>
    <w:rsid w:val="00342A16"/>
    <w:rsid w:val="003600E6"/>
    <w:rsid w:val="00363E23"/>
    <w:rsid w:val="0037202B"/>
    <w:rsid w:val="00393BC8"/>
    <w:rsid w:val="003B4112"/>
    <w:rsid w:val="003C206A"/>
    <w:rsid w:val="003F4FEB"/>
    <w:rsid w:val="00403043"/>
    <w:rsid w:val="00421C2E"/>
    <w:rsid w:val="004335FC"/>
    <w:rsid w:val="004619B8"/>
    <w:rsid w:val="00473B08"/>
    <w:rsid w:val="004B7A78"/>
    <w:rsid w:val="004D0789"/>
    <w:rsid w:val="004D1135"/>
    <w:rsid w:val="004E191F"/>
    <w:rsid w:val="004E3F92"/>
    <w:rsid w:val="00540F7F"/>
    <w:rsid w:val="00583D71"/>
    <w:rsid w:val="005A5046"/>
    <w:rsid w:val="005B3CD2"/>
    <w:rsid w:val="005D66FB"/>
    <w:rsid w:val="005E34C3"/>
    <w:rsid w:val="005E4A87"/>
    <w:rsid w:val="006042EE"/>
    <w:rsid w:val="00610966"/>
    <w:rsid w:val="006558A5"/>
    <w:rsid w:val="00657646"/>
    <w:rsid w:val="00696A3E"/>
    <w:rsid w:val="006D70FC"/>
    <w:rsid w:val="006D7402"/>
    <w:rsid w:val="006E0FCC"/>
    <w:rsid w:val="006F16EE"/>
    <w:rsid w:val="00702659"/>
    <w:rsid w:val="0070686D"/>
    <w:rsid w:val="007449A7"/>
    <w:rsid w:val="00793827"/>
    <w:rsid w:val="007B49C7"/>
    <w:rsid w:val="007B749F"/>
    <w:rsid w:val="007C0A46"/>
    <w:rsid w:val="007C76A2"/>
    <w:rsid w:val="007D457E"/>
    <w:rsid w:val="00811E0E"/>
    <w:rsid w:val="008425FE"/>
    <w:rsid w:val="008545E5"/>
    <w:rsid w:val="00855993"/>
    <w:rsid w:val="00872614"/>
    <w:rsid w:val="00880AC9"/>
    <w:rsid w:val="008B0D7D"/>
    <w:rsid w:val="008B109A"/>
    <w:rsid w:val="008C5B9B"/>
    <w:rsid w:val="008C667C"/>
    <w:rsid w:val="008E47BA"/>
    <w:rsid w:val="009064C5"/>
    <w:rsid w:val="00912F8F"/>
    <w:rsid w:val="009370D5"/>
    <w:rsid w:val="00951A7B"/>
    <w:rsid w:val="009563BF"/>
    <w:rsid w:val="00956D52"/>
    <w:rsid w:val="00962AA6"/>
    <w:rsid w:val="00963548"/>
    <w:rsid w:val="009673C9"/>
    <w:rsid w:val="00990BAB"/>
    <w:rsid w:val="00992C97"/>
    <w:rsid w:val="009A691C"/>
    <w:rsid w:val="009D014F"/>
    <w:rsid w:val="009E6C0B"/>
    <w:rsid w:val="009E7E2E"/>
    <w:rsid w:val="00A11652"/>
    <w:rsid w:val="00A344B4"/>
    <w:rsid w:val="00A36464"/>
    <w:rsid w:val="00A521AE"/>
    <w:rsid w:val="00A57A4C"/>
    <w:rsid w:val="00A61AB0"/>
    <w:rsid w:val="00AC17A3"/>
    <w:rsid w:val="00AD7166"/>
    <w:rsid w:val="00B24405"/>
    <w:rsid w:val="00B7151C"/>
    <w:rsid w:val="00BA144E"/>
    <w:rsid w:val="00BA4985"/>
    <w:rsid w:val="00BB25E7"/>
    <w:rsid w:val="00BE20A1"/>
    <w:rsid w:val="00BE2306"/>
    <w:rsid w:val="00BF067D"/>
    <w:rsid w:val="00C0311D"/>
    <w:rsid w:val="00C17DC7"/>
    <w:rsid w:val="00C331D2"/>
    <w:rsid w:val="00C33632"/>
    <w:rsid w:val="00C45840"/>
    <w:rsid w:val="00C57092"/>
    <w:rsid w:val="00C72EA7"/>
    <w:rsid w:val="00CB62BA"/>
    <w:rsid w:val="00CD0638"/>
    <w:rsid w:val="00D15607"/>
    <w:rsid w:val="00D347FB"/>
    <w:rsid w:val="00D529DE"/>
    <w:rsid w:val="00D64294"/>
    <w:rsid w:val="00D73287"/>
    <w:rsid w:val="00DA395F"/>
    <w:rsid w:val="00DA7BB5"/>
    <w:rsid w:val="00DB0B41"/>
    <w:rsid w:val="00DD380C"/>
    <w:rsid w:val="00DE4386"/>
    <w:rsid w:val="00E1064C"/>
    <w:rsid w:val="00E117DB"/>
    <w:rsid w:val="00E322F9"/>
    <w:rsid w:val="00E42046"/>
    <w:rsid w:val="00E5049C"/>
    <w:rsid w:val="00E63A5A"/>
    <w:rsid w:val="00E82BEA"/>
    <w:rsid w:val="00E83BEF"/>
    <w:rsid w:val="00E975C2"/>
    <w:rsid w:val="00EB58D3"/>
    <w:rsid w:val="00ED5896"/>
    <w:rsid w:val="00ED7B62"/>
    <w:rsid w:val="00EE4BE7"/>
    <w:rsid w:val="00EE567B"/>
    <w:rsid w:val="00F05CBE"/>
    <w:rsid w:val="00F117FB"/>
    <w:rsid w:val="00F174B4"/>
    <w:rsid w:val="00F215C4"/>
    <w:rsid w:val="00F53E65"/>
    <w:rsid w:val="00F74B8F"/>
    <w:rsid w:val="00FA29B0"/>
    <w:rsid w:val="00FC107B"/>
    <w:rsid w:val="00FC138A"/>
    <w:rsid w:val="00FC6FE0"/>
    <w:rsid w:val="00FE1257"/>
    <w:rsid w:val="00FE5822"/>
    <w:rsid w:val="00FE7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9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F7F"/>
  </w:style>
  <w:style w:type="paragraph" w:styleId="Footer">
    <w:name w:val="footer"/>
    <w:basedOn w:val="Normal"/>
    <w:link w:val="FooterChar"/>
    <w:uiPriority w:val="99"/>
    <w:unhideWhenUsed/>
    <w:rsid w:val="00540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F7F"/>
  </w:style>
  <w:style w:type="paragraph" w:styleId="BalloonText">
    <w:name w:val="Balloon Text"/>
    <w:basedOn w:val="Normal"/>
    <w:link w:val="BalloonTextChar"/>
    <w:uiPriority w:val="99"/>
    <w:semiHidden/>
    <w:unhideWhenUsed/>
    <w:rsid w:val="00061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15"/>
    <w:rPr>
      <w:rFonts w:ascii="Segoe UI" w:hAnsi="Segoe UI" w:cs="Segoe UI"/>
      <w:sz w:val="18"/>
      <w:szCs w:val="18"/>
    </w:rPr>
  </w:style>
  <w:style w:type="character" w:styleId="CommentReference">
    <w:name w:val="annotation reference"/>
    <w:basedOn w:val="DefaultParagraphFont"/>
    <w:uiPriority w:val="99"/>
    <w:semiHidden/>
    <w:unhideWhenUsed/>
    <w:rsid w:val="00061115"/>
    <w:rPr>
      <w:sz w:val="16"/>
      <w:szCs w:val="16"/>
    </w:rPr>
  </w:style>
  <w:style w:type="paragraph" w:styleId="CommentText">
    <w:name w:val="annotation text"/>
    <w:basedOn w:val="Normal"/>
    <w:link w:val="CommentTextChar"/>
    <w:uiPriority w:val="99"/>
    <w:semiHidden/>
    <w:unhideWhenUsed/>
    <w:rsid w:val="00061115"/>
    <w:pPr>
      <w:spacing w:line="240" w:lineRule="auto"/>
    </w:pPr>
    <w:rPr>
      <w:sz w:val="20"/>
      <w:szCs w:val="20"/>
    </w:rPr>
  </w:style>
  <w:style w:type="character" w:customStyle="1" w:styleId="CommentTextChar">
    <w:name w:val="Comment Text Char"/>
    <w:basedOn w:val="DefaultParagraphFont"/>
    <w:link w:val="CommentText"/>
    <w:uiPriority w:val="99"/>
    <w:semiHidden/>
    <w:rsid w:val="00061115"/>
    <w:rPr>
      <w:sz w:val="20"/>
      <w:szCs w:val="20"/>
    </w:rPr>
  </w:style>
  <w:style w:type="paragraph" w:styleId="CommentSubject">
    <w:name w:val="annotation subject"/>
    <w:basedOn w:val="CommentText"/>
    <w:next w:val="CommentText"/>
    <w:link w:val="CommentSubjectChar"/>
    <w:uiPriority w:val="99"/>
    <w:semiHidden/>
    <w:unhideWhenUsed/>
    <w:rsid w:val="00061115"/>
    <w:rPr>
      <w:b/>
      <w:bCs/>
    </w:rPr>
  </w:style>
  <w:style w:type="character" w:customStyle="1" w:styleId="CommentSubjectChar">
    <w:name w:val="Comment Subject Char"/>
    <w:basedOn w:val="CommentTextChar"/>
    <w:link w:val="CommentSubject"/>
    <w:uiPriority w:val="99"/>
    <w:semiHidden/>
    <w:rsid w:val="00061115"/>
    <w:rPr>
      <w:b/>
      <w:bCs/>
      <w:sz w:val="20"/>
      <w:szCs w:val="20"/>
    </w:rPr>
  </w:style>
  <w:style w:type="paragraph" w:styleId="NoSpacing">
    <w:name w:val="No Spacing"/>
    <w:uiPriority w:val="1"/>
    <w:qFormat/>
    <w:rsid w:val="00BE2306"/>
    <w:pPr>
      <w:spacing w:after="0" w:line="240" w:lineRule="auto"/>
    </w:pPr>
    <w:rPr>
      <w:rFonts w:ascii="Arial" w:eastAsia="Times New Roman" w:hAnsi="Arial"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F7F"/>
  </w:style>
  <w:style w:type="paragraph" w:styleId="Footer">
    <w:name w:val="footer"/>
    <w:basedOn w:val="Normal"/>
    <w:link w:val="FooterChar"/>
    <w:uiPriority w:val="99"/>
    <w:unhideWhenUsed/>
    <w:rsid w:val="00540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F7F"/>
  </w:style>
  <w:style w:type="paragraph" w:styleId="BalloonText">
    <w:name w:val="Balloon Text"/>
    <w:basedOn w:val="Normal"/>
    <w:link w:val="BalloonTextChar"/>
    <w:uiPriority w:val="99"/>
    <w:semiHidden/>
    <w:unhideWhenUsed/>
    <w:rsid w:val="00061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15"/>
    <w:rPr>
      <w:rFonts w:ascii="Segoe UI" w:hAnsi="Segoe UI" w:cs="Segoe UI"/>
      <w:sz w:val="18"/>
      <w:szCs w:val="18"/>
    </w:rPr>
  </w:style>
  <w:style w:type="character" w:styleId="CommentReference">
    <w:name w:val="annotation reference"/>
    <w:basedOn w:val="DefaultParagraphFont"/>
    <w:uiPriority w:val="99"/>
    <w:semiHidden/>
    <w:unhideWhenUsed/>
    <w:rsid w:val="00061115"/>
    <w:rPr>
      <w:sz w:val="16"/>
      <w:szCs w:val="16"/>
    </w:rPr>
  </w:style>
  <w:style w:type="paragraph" w:styleId="CommentText">
    <w:name w:val="annotation text"/>
    <w:basedOn w:val="Normal"/>
    <w:link w:val="CommentTextChar"/>
    <w:uiPriority w:val="99"/>
    <w:semiHidden/>
    <w:unhideWhenUsed/>
    <w:rsid w:val="00061115"/>
    <w:pPr>
      <w:spacing w:line="240" w:lineRule="auto"/>
    </w:pPr>
    <w:rPr>
      <w:sz w:val="20"/>
      <w:szCs w:val="20"/>
    </w:rPr>
  </w:style>
  <w:style w:type="character" w:customStyle="1" w:styleId="CommentTextChar">
    <w:name w:val="Comment Text Char"/>
    <w:basedOn w:val="DefaultParagraphFont"/>
    <w:link w:val="CommentText"/>
    <w:uiPriority w:val="99"/>
    <w:semiHidden/>
    <w:rsid w:val="00061115"/>
    <w:rPr>
      <w:sz w:val="20"/>
      <w:szCs w:val="20"/>
    </w:rPr>
  </w:style>
  <w:style w:type="paragraph" w:styleId="CommentSubject">
    <w:name w:val="annotation subject"/>
    <w:basedOn w:val="CommentText"/>
    <w:next w:val="CommentText"/>
    <w:link w:val="CommentSubjectChar"/>
    <w:uiPriority w:val="99"/>
    <w:semiHidden/>
    <w:unhideWhenUsed/>
    <w:rsid w:val="00061115"/>
    <w:rPr>
      <w:b/>
      <w:bCs/>
    </w:rPr>
  </w:style>
  <w:style w:type="character" w:customStyle="1" w:styleId="CommentSubjectChar">
    <w:name w:val="Comment Subject Char"/>
    <w:basedOn w:val="CommentTextChar"/>
    <w:link w:val="CommentSubject"/>
    <w:uiPriority w:val="99"/>
    <w:semiHidden/>
    <w:rsid w:val="00061115"/>
    <w:rPr>
      <w:b/>
      <w:bCs/>
      <w:sz w:val="20"/>
      <w:szCs w:val="20"/>
    </w:rPr>
  </w:style>
  <w:style w:type="paragraph" w:styleId="NoSpacing">
    <w:name w:val="No Spacing"/>
    <w:uiPriority w:val="1"/>
    <w:qFormat/>
    <w:rsid w:val="00BE2306"/>
    <w:pPr>
      <w:spacing w:after="0" w:line="240" w:lineRule="auto"/>
    </w:pPr>
    <w:rPr>
      <w:rFonts w:ascii="Arial" w:eastAsia="Times New Roman" w:hAnsi="Arial"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164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68EA-19A7-4FF6-97F9-2E6EB694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Araujo, David</dc:creator>
  <cp:lastModifiedBy>david hugo da silva</cp:lastModifiedBy>
  <cp:revision>2</cp:revision>
  <dcterms:created xsi:type="dcterms:W3CDTF">2019-01-25T00:03:00Z</dcterms:created>
  <dcterms:modified xsi:type="dcterms:W3CDTF">2019-01-25T00:03:00Z</dcterms:modified>
</cp:coreProperties>
</file>